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0F3" w:rsidRPr="00087E3E" w:rsidRDefault="003655EE" w:rsidP="00044AFC">
      <w:pPr>
        <w:spacing w:line="360" w:lineRule="auto"/>
        <w:jc w:val="center"/>
        <w:rPr>
          <w:rFonts w:ascii="Arial" w:hAnsi="Arial" w:cs="Arial"/>
          <w:sz w:val="28"/>
          <w:szCs w:val="28"/>
        </w:rPr>
      </w:pPr>
      <w:r w:rsidRPr="00087E3E">
        <w:rPr>
          <w:rFonts w:ascii="Arial" w:hAnsi="Arial" w:cs="Arial"/>
          <w:sz w:val="28"/>
          <w:szCs w:val="28"/>
        </w:rPr>
        <w:t>Notice</w:t>
      </w:r>
      <w:r w:rsidR="005110FC" w:rsidRPr="00087E3E">
        <w:rPr>
          <w:rFonts w:ascii="Arial" w:hAnsi="Arial" w:cs="Arial"/>
          <w:sz w:val="28"/>
          <w:szCs w:val="28"/>
        </w:rPr>
        <w:t xml:space="preserve"> </w:t>
      </w:r>
      <w:r w:rsidRPr="00087E3E">
        <w:rPr>
          <w:rFonts w:ascii="Arial" w:hAnsi="Arial" w:cs="Arial"/>
          <w:sz w:val="28"/>
          <w:szCs w:val="28"/>
        </w:rPr>
        <w:t>When</w:t>
      </w:r>
      <w:r w:rsidR="005110FC" w:rsidRPr="00087E3E">
        <w:rPr>
          <w:rFonts w:ascii="Arial" w:hAnsi="Arial" w:cs="Arial"/>
          <w:sz w:val="28"/>
          <w:szCs w:val="28"/>
        </w:rPr>
        <w:t xml:space="preserve"> Mailing Test Items</w:t>
      </w:r>
    </w:p>
    <w:p w:rsidR="003655EE" w:rsidRPr="00087E3E" w:rsidRDefault="005110FC" w:rsidP="003655EE">
      <w:pPr>
        <w:spacing w:line="360" w:lineRule="auto"/>
        <w:rPr>
          <w:rFonts w:ascii="Arial" w:hAnsi="Arial" w:cs="Arial"/>
          <w:sz w:val="24"/>
          <w:szCs w:val="24"/>
        </w:rPr>
      </w:pPr>
      <w:r w:rsidRPr="00087E3E">
        <w:rPr>
          <w:rFonts w:ascii="Arial" w:hAnsi="Arial" w:cs="Arial"/>
          <w:sz w:val="24"/>
          <w:szCs w:val="24"/>
        </w:rPr>
        <w:t>Dear client,</w:t>
      </w:r>
    </w:p>
    <w:p w:rsidR="00164E34" w:rsidRPr="00087E3E" w:rsidRDefault="005110FC" w:rsidP="003655EE">
      <w:pPr>
        <w:spacing w:line="360" w:lineRule="auto"/>
        <w:rPr>
          <w:rFonts w:ascii="Arial" w:hAnsi="Arial" w:cs="Arial"/>
          <w:sz w:val="24"/>
          <w:szCs w:val="24"/>
        </w:rPr>
      </w:pPr>
      <w:r w:rsidRPr="00087E3E">
        <w:rPr>
          <w:rFonts w:ascii="Arial" w:hAnsi="Arial" w:cs="Arial"/>
          <w:sz w:val="24"/>
          <w:szCs w:val="24"/>
        </w:rPr>
        <w:t xml:space="preserve">In order to ensure the smooth running of the test, please read this </w:t>
      </w:r>
      <w:r w:rsidRPr="003B2B09">
        <w:rPr>
          <w:rFonts w:ascii="Arial" w:hAnsi="Arial" w:cs="Arial"/>
          <w:sz w:val="24"/>
          <w:szCs w:val="24"/>
        </w:rPr>
        <w:t>notice</w:t>
      </w:r>
      <w:r w:rsidRPr="00087E3E">
        <w:rPr>
          <w:rFonts w:ascii="Arial" w:hAnsi="Arial" w:cs="Arial"/>
          <w:sz w:val="24"/>
          <w:szCs w:val="24"/>
        </w:rPr>
        <w:t xml:space="preserve"> carefully</w:t>
      </w:r>
      <w:r w:rsidR="00E164AA" w:rsidRPr="00087E3E">
        <w:rPr>
          <w:rFonts w:ascii="Arial" w:hAnsi="Arial" w:cs="Arial"/>
          <w:sz w:val="24"/>
          <w:szCs w:val="24"/>
        </w:rPr>
        <w:t xml:space="preserve"> before mailing test items.</w:t>
      </w:r>
    </w:p>
    <w:p w:rsidR="003655EE" w:rsidRPr="00087E3E" w:rsidRDefault="00403164" w:rsidP="003655EE">
      <w:pPr>
        <w:spacing w:line="360" w:lineRule="auto"/>
        <w:rPr>
          <w:rFonts w:ascii="Arial" w:hAnsi="Arial" w:cs="Arial"/>
          <w:sz w:val="24"/>
          <w:szCs w:val="24"/>
        </w:rPr>
      </w:pPr>
      <w:r w:rsidRPr="00087E3E">
        <w:rPr>
          <w:rFonts w:ascii="Arial" w:hAnsi="Arial" w:cs="Arial"/>
          <w:sz w:val="24"/>
          <w:szCs w:val="24"/>
        </w:rPr>
        <w:t>1.</w:t>
      </w:r>
      <w:r w:rsidR="005A73C8" w:rsidRPr="00087E3E">
        <w:rPr>
          <w:rFonts w:ascii="Arial" w:hAnsi="Arial" w:cs="Arial"/>
          <w:sz w:val="24"/>
          <w:szCs w:val="24"/>
        </w:rPr>
        <w:t xml:space="preserve"> About the </w:t>
      </w:r>
      <w:r w:rsidR="00087E3E">
        <w:rPr>
          <w:rFonts w:ascii="Arial" w:hAnsi="Arial" w:cs="Arial"/>
          <w:sz w:val="24"/>
          <w:szCs w:val="24"/>
        </w:rPr>
        <w:t>test items</w:t>
      </w:r>
    </w:p>
    <w:p w:rsidR="003655EE" w:rsidRPr="00087E3E" w:rsidRDefault="00E164AA" w:rsidP="003655EE">
      <w:pPr>
        <w:spacing w:line="360" w:lineRule="auto"/>
        <w:rPr>
          <w:rFonts w:ascii="Arial" w:hAnsi="Arial" w:cs="Arial"/>
          <w:sz w:val="24"/>
          <w:szCs w:val="24"/>
        </w:rPr>
      </w:pPr>
      <w:r w:rsidRPr="00087E3E">
        <w:rPr>
          <w:rFonts w:ascii="Arial" w:hAnsi="Arial" w:cs="Arial"/>
          <w:sz w:val="24"/>
          <w:szCs w:val="24"/>
        </w:rPr>
        <w:t>Please be sure to supply the test items after the contract or test agreemen</w:t>
      </w:r>
      <w:r w:rsidR="00403164" w:rsidRPr="00087E3E">
        <w:rPr>
          <w:rFonts w:ascii="Arial" w:hAnsi="Arial" w:cs="Arial"/>
          <w:sz w:val="24"/>
          <w:szCs w:val="24"/>
        </w:rPr>
        <w:t xml:space="preserve">t has been signed. </w:t>
      </w:r>
    </w:p>
    <w:p w:rsidR="003655EE" w:rsidRPr="00087E3E" w:rsidRDefault="00403164" w:rsidP="003655EE">
      <w:pPr>
        <w:spacing w:line="360" w:lineRule="auto"/>
        <w:rPr>
          <w:rFonts w:ascii="Arial" w:hAnsi="Arial" w:cs="Arial"/>
          <w:sz w:val="24"/>
          <w:szCs w:val="24"/>
        </w:rPr>
      </w:pPr>
      <w:r w:rsidRPr="00087E3E">
        <w:rPr>
          <w:rFonts w:ascii="Arial" w:hAnsi="Arial" w:cs="Arial"/>
          <w:sz w:val="24"/>
          <w:szCs w:val="24"/>
        </w:rPr>
        <w:t>Supply sufficient</w:t>
      </w:r>
      <w:r w:rsidR="00E164AA" w:rsidRPr="00087E3E">
        <w:rPr>
          <w:rFonts w:ascii="Arial" w:hAnsi="Arial" w:cs="Arial"/>
          <w:sz w:val="24"/>
          <w:szCs w:val="24"/>
        </w:rPr>
        <w:t xml:space="preserve"> test items according the </w:t>
      </w:r>
      <w:r w:rsidRPr="00087E3E">
        <w:rPr>
          <w:rFonts w:ascii="Arial" w:hAnsi="Arial" w:cs="Arial"/>
          <w:sz w:val="24"/>
          <w:szCs w:val="24"/>
        </w:rPr>
        <w:t>test.</w:t>
      </w:r>
    </w:p>
    <w:p w:rsidR="003655EE" w:rsidRPr="00087E3E" w:rsidRDefault="00403164" w:rsidP="003655EE">
      <w:pPr>
        <w:spacing w:line="360" w:lineRule="auto"/>
        <w:rPr>
          <w:rFonts w:ascii="Arial" w:hAnsi="Arial" w:cs="Arial"/>
          <w:sz w:val="24"/>
          <w:szCs w:val="24"/>
        </w:rPr>
      </w:pPr>
      <w:r w:rsidRPr="00087E3E">
        <w:rPr>
          <w:rFonts w:ascii="Arial" w:hAnsi="Arial" w:cs="Arial"/>
          <w:sz w:val="24"/>
          <w:szCs w:val="24"/>
        </w:rPr>
        <w:t xml:space="preserve">Please ensure uniform and consistent state of </w:t>
      </w:r>
      <w:r w:rsidR="00CD09A1" w:rsidRPr="00087E3E">
        <w:rPr>
          <w:rFonts w:ascii="Arial" w:hAnsi="Arial" w:cs="Arial"/>
          <w:sz w:val="24"/>
          <w:szCs w:val="24"/>
        </w:rPr>
        <w:t xml:space="preserve">the </w:t>
      </w:r>
      <w:r w:rsidRPr="00087E3E">
        <w:rPr>
          <w:rFonts w:ascii="Arial" w:hAnsi="Arial" w:cs="Arial"/>
          <w:sz w:val="24"/>
          <w:szCs w:val="24"/>
        </w:rPr>
        <w:t>test items.</w:t>
      </w:r>
    </w:p>
    <w:p w:rsidR="003655EE" w:rsidRPr="00087E3E" w:rsidRDefault="00403164" w:rsidP="003655EE">
      <w:pPr>
        <w:spacing w:line="360" w:lineRule="auto"/>
        <w:rPr>
          <w:rFonts w:ascii="Arial" w:hAnsi="Arial" w:cs="Arial"/>
          <w:sz w:val="24"/>
          <w:szCs w:val="24"/>
        </w:rPr>
      </w:pPr>
      <w:r w:rsidRPr="00087E3E">
        <w:rPr>
          <w:rFonts w:ascii="Arial" w:hAnsi="Arial" w:cs="Arial"/>
          <w:sz w:val="24"/>
          <w:szCs w:val="24"/>
        </w:rPr>
        <w:t>In order to avoid damage to the test items and ensure the safety of mailing process, please choose and use the containers that are not easily damaged .</w:t>
      </w:r>
    </w:p>
    <w:p w:rsidR="003655EE" w:rsidRPr="00087E3E" w:rsidRDefault="00164E34" w:rsidP="003655EE">
      <w:pPr>
        <w:spacing w:line="360" w:lineRule="auto"/>
        <w:rPr>
          <w:rFonts w:ascii="Arial" w:hAnsi="Arial" w:cs="Arial"/>
          <w:sz w:val="24"/>
          <w:szCs w:val="24"/>
        </w:rPr>
      </w:pPr>
      <w:r w:rsidRPr="00087E3E">
        <w:rPr>
          <w:rFonts w:ascii="Arial" w:hAnsi="Arial" w:cs="Arial"/>
          <w:sz w:val="24"/>
          <w:szCs w:val="24"/>
        </w:rPr>
        <w:t>For</w:t>
      </w:r>
      <w:r w:rsidR="00B01A83" w:rsidRPr="00087E3E">
        <w:rPr>
          <w:rFonts w:ascii="Arial" w:hAnsi="Arial" w:cs="Arial"/>
          <w:sz w:val="24"/>
          <w:szCs w:val="24"/>
        </w:rPr>
        <w:t xml:space="preserve"> chro</w:t>
      </w:r>
      <w:r w:rsidR="002815B4" w:rsidRPr="00087E3E">
        <w:rPr>
          <w:rFonts w:ascii="Arial" w:hAnsi="Arial" w:cs="Arial"/>
          <w:sz w:val="24"/>
          <w:szCs w:val="24"/>
        </w:rPr>
        <w:t>nic, sub-chronic, teratogenicity</w:t>
      </w:r>
      <w:r w:rsidR="00B01A83" w:rsidRPr="00087E3E">
        <w:rPr>
          <w:rFonts w:ascii="Arial" w:hAnsi="Arial" w:cs="Arial"/>
          <w:sz w:val="24"/>
          <w:szCs w:val="24"/>
        </w:rPr>
        <w:t xml:space="preserve"> and</w:t>
      </w:r>
      <w:r w:rsidRPr="00087E3E">
        <w:rPr>
          <w:rFonts w:ascii="Arial" w:hAnsi="Arial" w:cs="Arial"/>
          <w:sz w:val="24"/>
          <w:szCs w:val="24"/>
        </w:rPr>
        <w:t xml:space="preserve"> </w:t>
      </w:r>
      <w:r w:rsidR="00B01A83" w:rsidRPr="00087E3E">
        <w:rPr>
          <w:rFonts w:ascii="Arial" w:hAnsi="Arial" w:cs="Arial"/>
          <w:sz w:val="24"/>
          <w:szCs w:val="24"/>
        </w:rPr>
        <w:t xml:space="preserve">other </w:t>
      </w:r>
      <w:r w:rsidRPr="00087E3E">
        <w:rPr>
          <w:rFonts w:ascii="Arial" w:hAnsi="Arial" w:cs="Arial"/>
          <w:sz w:val="24"/>
          <w:szCs w:val="24"/>
        </w:rPr>
        <w:t xml:space="preserve">long-term test, if the test items are solid, please supply </w:t>
      </w:r>
      <w:r w:rsidR="00CD09A1" w:rsidRPr="00087E3E">
        <w:rPr>
          <w:rFonts w:ascii="Arial" w:hAnsi="Arial" w:cs="Arial"/>
          <w:sz w:val="24"/>
          <w:szCs w:val="24"/>
        </w:rPr>
        <w:t xml:space="preserve">the powder of the </w:t>
      </w:r>
      <w:r w:rsidRPr="00087E3E">
        <w:rPr>
          <w:rFonts w:ascii="Arial" w:hAnsi="Arial" w:cs="Arial"/>
          <w:sz w:val="24"/>
          <w:szCs w:val="24"/>
        </w:rPr>
        <w:t>test items to ensure the quality of the test.</w:t>
      </w:r>
    </w:p>
    <w:p w:rsidR="00164E34" w:rsidRPr="00087E3E" w:rsidRDefault="005A73C8" w:rsidP="003655EE">
      <w:pPr>
        <w:spacing w:line="360" w:lineRule="auto"/>
        <w:rPr>
          <w:rFonts w:ascii="Arial" w:hAnsi="Arial" w:cs="Arial"/>
          <w:sz w:val="24"/>
          <w:szCs w:val="24"/>
        </w:rPr>
      </w:pPr>
      <w:r w:rsidRPr="00087E3E">
        <w:rPr>
          <w:rFonts w:ascii="Arial" w:hAnsi="Arial" w:cs="Arial"/>
          <w:sz w:val="24"/>
          <w:szCs w:val="24"/>
        </w:rPr>
        <w:t>For inflammable, explosive, corrosive, poisonous and other dangerous test items, p</w:t>
      </w:r>
      <w:r w:rsidR="00164E34" w:rsidRPr="00087E3E">
        <w:rPr>
          <w:rFonts w:ascii="Arial" w:hAnsi="Arial" w:cs="Arial"/>
          <w:sz w:val="24"/>
          <w:szCs w:val="24"/>
        </w:rPr>
        <w:t xml:space="preserve">lease </w:t>
      </w:r>
      <w:r w:rsidRPr="00087E3E">
        <w:rPr>
          <w:rFonts w:ascii="Arial" w:hAnsi="Arial" w:cs="Arial"/>
          <w:sz w:val="24"/>
          <w:szCs w:val="24"/>
        </w:rPr>
        <w:t xml:space="preserve">inform our contact person before entrustment </w:t>
      </w:r>
      <w:r w:rsidR="00087E3E">
        <w:rPr>
          <w:rFonts w:ascii="Arial" w:hAnsi="Arial" w:cs="Arial" w:hint="eastAsia"/>
          <w:sz w:val="24"/>
          <w:szCs w:val="24"/>
        </w:rPr>
        <w:t>to</w:t>
      </w:r>
      <w:r w:rsidRPr="00087E3E">
        <w:rPr>
          <w:rFonts w:ascii="Arial" w:hAnsi="Arial" w:cs="Arial"/>
          <w:sz w:val="24"/>
          <w:szCs w:val="24"/>
        </w:rPr>
        <w:t xml:space="preserve"> take corresponding protective measures.</w:t>
      </w:r>
    </w:p>
    <w:p w:rsidR="003655EE" w:rsidRPr="00087E3E" w:rsidRDefault="005A73C8" w:rsidP="003655EE">
      <w:pPr>
        <w:spacing w:line="360" w:lineRule="auto"/>
        <w:rPr>
          <w:rFonts w:ascii="Arial" w:hAnsi="Arial" w:cs="Arial"/>
          <w:sz w:val="24"/>
          <w:szCs w:val="24"/>
        </w:rPr>
      </w:pPr>
      <w:r w:rsidRPr="00087E3E">
        <w:rPr>
          <w:rFonts w:ascii="Arial" w:hAnsi="Arial" w:cs="Arial"/>
          <w:sz w:val="24"/>
          <w:szCs w:val="24"/>
        </w:rPr>
        <w:t>2. Abo</w:t>
      </w:r>
      <w:r w:rsidR="003655EE" w:rsidRPr="00087E3E">
        <w:rPr>
          <w:rFonts w:ascii="Arial" w:hAnsi="Arial" w:cs="Arial"/>
          <w:sz w:val="24"/>
          <w:szCs w:val="24"/>
        </w:rPr>
        <w:t>ut the information of test item</w:t>
      </w:r>
    </w:p>
    <w:p w:rsidR="003655EE" w:rsidRPr="00087E3E" w:rsidRDefault="00CB3AC7" w:rsidP="003655EE">
      <w:pPr>
        <w:spacing w:line="360" w:lineRule="auto"/>
        <w:rPr>
          <w:rFonts w:ascii="Arial" w:hAnsi="Arial" w:cs="Arial"/>
          <w:sz w:val="24"/>
          <w:szCs w:val="24"/>
        </w:rPr>
      </w:pPr>
      <w:r w:rsidRPr="00087E3E">
        <w:rPr>
          <w:rFonts w:ascii="Arial" w:hAnsi="Arial" w:cs="Arial"/>
          <w:sz w:val="24"/>
          <w:szCs w:val="24"/>
        </w:rPr>
        <w:t>Please fill out the Test I</w:t>
      </w:r>
      <w:r w:rsidR="005A73C8" w:rsidRPr="00087E3E">
        <w:rPr>
          <w:rFonts w:ascii="Arial" w:hAnsi="Arial" w:cs="Arial"/>
          <w:sz w:val="24"/>
          <w:szCs w:val="24"/>
        </w:rPr>
        <w:t>tem</w:t>
      </w:r>
      <w:r w:rsidRPr="00087E3E">
        <w:rPr>
          <w:rFonts w:ascii="Arial" w:hAnsi="Arial" w:cs="Arial"/>
          <w:sz w:val="24"/>
          <w:szCs w:val="24"/>
        </w:rPr>
        <w:t xml:space="preserve"> Data Sheet and Sponsor Questionnaire provided by us, and the information must be consistent with the information of the test item involved in the</w:t>
      </w:r>
      <w:r w:rsidR="00087E3E">
        <w:rPr>
          <w:rFonts w:ascii="Arial" w:hAnsi="Arial" w:cs="Arial" w:hint="eastAsia"/>
          <w:sz w:val="24"/>
          <w:szCs w:val="24"/>
        </w:rPr>
        <w:t xml:space="preserve"> COA. </w:t>
      </w:r>
    </w:p>
    <w:p w:rsidR="003655EE" w:rsidRPr="00087E3E" w:rsidRDefault="00E66D4B" w:rsidP="003655EE">
      <w:pPr>
        <w:spacing w:line="360" w:lineRule="auto"/>
        <w:rPr>
          <w:rFonts w:ascii="Arial" w:hAnsi="Arial" w:cs="Arial"/>
          <w:sz w:val="24"/>
          <w:szCs w:val="24"/>
        </w:rPr>
      </w:pPr>
      <w:r w:rsidRPr="00087E3E">
        <w:rPr>
          <w:rFonts w:ascii="Arial" w:hAnsi="Arial" w:cs="Arial"/>
          <w:sz w:val="24"/>
          <w:szCs w:val="24"/>
        </w:rPr>
        <w:t>T</w:t>
      </w:r>
      <w:r w:rsidR="00CB3AC7" w:rsidRPr="00087E3E">
        <w:rPr>
          <w:rFonts w:ascii="Arial" w:hAnsi="Arial" w:cs="Arial"/>
          <w:sz w:val="24"/>
          <w:szCs w:val="24"/>
        </w:rPr>
        <w:t xml:space="preserve">he </w:t>
      </w:r>
      <w:r w:rsidR="00087E3E">
        <w:rPr>
          <w:rFonts w:ascii="Arial" w:hAnsi="Arial" w:cs="Arial" w:hint="eastAsia"/>
          <w:sz w:val="24"/>
          <w:szCs w:val="24"/>
        </w:rPr>
        <w:t xml:space="preserve">COA of </w:t>
      </w:r>
      <w:r w:rsidR="00087E3E" w:rsidRPr="00087E3E">
        <w:rPr>
          <w:rFonts w:ascii="Arial" w:hAnsi="Arial" w:cs="Arial"/>
          <w:sz w:val="24"/>
          <w:szCs w:val="24"/>
        </w:rPr>
        <w:t xml:space="preserve">test </w:t>
      </w:r>
      <w:r w:rsidR="00087E3E">
        <w:rPr>
          <w:rFonts w:ascii="Arial" w:hAnsi="Arial" w:cs="Arial" w:hint="eastAsia"/>
          <w:sz w:val="24"/>
          <w:szCs w:val="24"/>
        </w:rPr>
        <w:t>item</w:t>
      </w:r>
      <w:r w:rsidRPr="00087E3E">
        <w:rPr>
          <w:rFonts w:ascii="Arial" w:hAnsi="Arial" w:cs="Arial"/>
          <w:sz w:val="24"/>
          <w:szCs w:val="24"/>
        </w:rPr>
        <w:t xml:space="preserve"> must be signed </w:t>
      </w:r>
      <w:r w:rsidR="00604BAB" w:rsidRPr="00087E3E">
        <w:rPr>
          <w:rFonts w:ascii="Arial" w:hAnsi="Arial" w:cs="Arial"/>
          <w:sz w:val="24"/>
          <w:szCs w:val="24"/>
        </w:rPr>
        <w:t xml:space="preserve">by the inspector and the </w:t>
      </w:r>
      <w:r w:rsidR="00C92131" w:rsidRPr="00087E3E">
        <w:rPr>
          <w:rFonts w:ascii="Arial" w:hAnsi="Arial" w:cs="Arial"/>
          <w:sz w:val="24"/>
          <w:szCs w:val="24"/>
        </w:rPr>
        <w:t>checker</w:t>
      </w:r>
      <w:r w:rsidRPr="00087E3E">
        <w:rPr>
          <w:rFonts w:ascii="Arial" w:hAnsi="Arial" w:cs="Arial"/>
          <w:sz w:val="24"/>
          <w:szCs w:val="24"/>
        </w:rPr>
        <w:t xml:space="preserve"> and stamped official seal.</w:t>
      </w:r>
    </w:p>
    <w:p w:rsidR="00E66D4B" w:rsidRPr="00087E3E" w:rsidRDefault="00E66D4B" w:rsidP="003655EE">
      <w:pPr>
        <w:spacing w:line="360" w:lineRule="auto"/>
        <w:rPr>
          <w:rFonts w:ascii="Arial" w:hAnsi="Arial" w:cs="Arial"/>
          <w:sz w:val="24"/>
          <w:szCs w:val="24"/>
        </w:rPr>
      </w:pPr>
      <w:r w:rsidRPr="00087E3E">
        <w:rPr>
          <w:rFonts w:ascii="Arial" w:hAnsi="Arial" w:cs="Arial"/>
          <w:sz w:val="24"/>
          <w:szCs w:val="24"/>
        </w:rPr>
        <w:t xml:space="preserve">Please supply the MSDS of the test items, if not, please indicate the possible hazards and protective measures during use </w:t>
      </w:r>
      <w:r w:rsidR="003A71EB" w:rsidRPr="00087E3E">
        <w:rPr>
          <w:rFonts w:ascii="Arial" w:hAnsi="Arial" w:cs="Arial"/>
          <w:sz w:val="24"/>
          <w:szCs w:val="24"/>
        </w:rPr>
        <w:t>in section 7 of the Test Item Data Sheet briefly.</w:t>
      </w:r>
    </w:p>
    <w:p w:rsidR="003A71EB" w:rsidRPr="00087E3E" w:rsidRDefault="003A71EB" w:rsidP="00044AFC">
      <w:pPr>
        <w:spacing w:line="360" w:lineRule="auto"/>
        <w:ind w:left="120" w:hangingChars="50" w:hanging="120"/>
        <w:rPr>
          <w:rFonts w:ascii="Arial" w:hAnsi="Arial" w:cs="Arial"/>
          <w:sz w:val="24"/>
          <w:szCs w:val="24"/>
        </w:rPr>
      </w:pPr>
      <w:r w:rsidRPr="00087E3E">
        <w:rPr>
          <w:rFonts w:ascii="Arial" w:hAnsi="Arial" w:cs="Arial"/>
          <w:sz w:val="24"/>
          <w:szCs w:val="24"/>
        </w:rPr>
        <w:t>3</w:t>
      </w:r>
      <w:r w:rsidR="003655EE" w:rsidRPr="00087E3E">
        <w:rPr>
          <w:rFonts w:ascii="Arial" w:hAnsi="Arial" w:cs="Arial"/>
          <w:sz w:val="24"/>
          <w:szCs w:val="24"/>
        </w:rPr>
        <w:t>. About the label of test items</w:t>
      </w:r>
    </w:p>
    <w:p w:rsidR="00B147C4" w:rsidRPr="00087E3E" w:rsidRDefault="003655EE" w:rsidP="00044AFC">
      <w:pPr>
        <w:spacing w:line="360" w:lineRule="auto"/>
        <w:ind w:left="120" w:hangingChars="50" w:hanging="120"/>
        <w:rPr>
          <w:rFonts w:ascii="Arial" w:hAnsi="Arial" w:cs="Arial"/>
          <w:sz w:val="24"/>
          <w:szCs w:val="24"/>
        </w:rPr>
      </w:pPr>
      <w:r w:rsidRPr="00087E3E">
        <w:rPr>
          <w:rFonts w:ascii="Arial" w:hAnsi="Arial" w:cs="Arial"/>
          <w:sz w:val="24"/>
          <w:szCs w:val="24"/>
        </w:rPr>
        <w:t xml:space="preserve"> </w:t>
      </w:r>
      <w:r w:rsidR="003A71EB" w:rsidRPr="00087E3E">
        <w:rPr>
          <w:rFonts w:ascii="Arial" w:hAnsi="Arial" w:cs="Arial"/>
          <w:sz w:val="24"/>
          <w:szCs w:val="24"/>
        </w:rPr>
        <w:t xml:space="preserve">Each test item container should be labeled, and the label must be pasted before </w:t>
      </w:r>
      <w:r w:rsidR="00B147C4" w:rsidRPr="00087E3E">
        <w:rPr>
          <w:rFonts w:ascii="Arial" w:hAnsi="Arial" w:cs="Arial"/>
          <w:sz w:val="24"/>
          <w:szCs w:val="24"/>
        </w:rPr>
        <w:t xml:space="preserve">sealing test items by the client. The label information template is </w:t>
      </w:r>
      <w:r w:rsidR="00B147C4" w:rsidRPr="00087E3E">
        <w:rPr>
          <w:rFonts w:ascii="Arial" w:hAnsi="Arial" w:cs="Arial"/>
          <w:sz w:val="24"/>
          <w:szCs w:val="24"/>
        </w:rPr>
        <w:lastRenderedPageBreak/>
        <w:t>shown below:</w:t>
      </w:r>
    </w:p>
    <w:tbl>
      <w:tblPr>
        <w:tblW w:w="0" w:type="auto"/>
        <w:tblInd w:w="1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64"/>
        <w:gridCol w:w="2618"/>
      </w:tblGrid>
      <w:tr w:rsidR="00B147C4" w:rsidRPr="00087E3E" w:rsidTr="00087E3E">
        <w:tc>
          <w:tcPr>
            <w:tcW w:w="2764" w:type="dxa"/>
          </w:tcPr>
          <w:p w:rsidR="00B147C4" w:rsidRPr="00087E3E" w:rsidRDefault="00B147C4" w:rsidP="00044AFC">
            <w:pPr>
              <w:spacing w:line="360" w:lineRule="auto"/>
              <w:rPr>
                <w:rFonts w:ascii="Arial" w:hAnsi="Arial" w:cs="Arial"/>
                <w:sz w:val="24"/>
                <w:szCs w:val="24"/>
              </w:rPr>
            </w:pPr>
            <w:r w:rsidRPr="00087E3E">
              <w:rPr>
                <w:rFonts w:ascii="Arial" w:hAnsi="Arial" w:cs="Arial"/>
                <w:sz w:val="24"/>
                <w:szCs w:val="24"/>
              </w:rPr>
              <w:t>Entrusting party</w:t>
            </w:r>
          </w:p>
        </w:tc>
        <w:tc>
          <w:tcPr>
            <w:tcW w:w="2618" w:type="dxa"/>
          </w:tcPr>
          <w:p w:rsidR="00B147C4" w:rsidRPr="00087E3E" w:rsidRDefault="00B147C4" w:rsidP="00044AFC">
            <w:pPr>
              <w:spacing w:line="360" w:lineRule="auto"/>
              <w:rPr>
                <w:rFonts w:ascii="Arial" w:hAnsi="Arial" w:cs="Arial"/>
                <w:sz w:val="24"/>
                <w:szCs w:val="24"/>
              </w:rPr>
            </w:pPr>
          </w:p>
        </w:tc>
      </w:tr>
      <w:tr w:rsidR="00B147C4" w:rsidRPr="00087E3E" w:rsidTr="00087E3E">
        <w:tc>
          <w:tcPr>
            <w:tcW w:w="2764" w:type="dxa"/>
          </w:tcPr>
          <w:p w:rsidR="00B147C4" w:rsidRPr="00087E3E" w:rsidRDefault="00B147C4" w:rsidP="00044AFC">
            <w:pPr>
              <w:spacing w:line="360" w:lineRule="auto"/>
              <w:rPr>
                <w:rFonts w:ascii="Arial" w:hAnsi="Arial" w:cs="Arial"/>
                <w:sz w:val="24"/>
                <w:szCs w:val="24"/>
              </w:rPr>
            </w:pPr>
            <w:r w:rsidRPr="00087E3E">
              <w:rPr>
                <w:rFonts w:ascii="Arial" w:hAnsi="Arial" w:cs="Arial"/>
                <w:sz w:val="24"/>
                <w:szCs w:val="24"/>
              </w:rPr>
              <w:t>Name of test item</w:t>
            </w:r>
          </w:p>
        </w:tc>
        <w:tc>
          <w:tcPr>
            <w:tcW w:w="2618" w:type="dxa"/>
          </w:tcPr>
          <w:p w:rsidR="00B147C4" w:rsidRPr="00087E3E" w:rsidRDefault="00B147C4" w:rsidP="00044AFC">
            <w:pPr>
              <w:spacing w:line="360" w:lineRule="auto"/>
              <w:rPr>
                <w:rFonts w:ascii="Arial" w:hAnsi="Arial" w:cs="Arial"/>
                <w:sz w:val="24"/>
                <w:szCs w:val="24"/>
              </w:rPr>
            </w:pPr>
          </w:p>
        </w:tc>
      </w:tr>
      <w:tr w:rsidR="00B147C4" w:rsidRPr="00087E3E" w:rsidTr="00087E3E">
        <w:tc>
          <w:tcPr>
            <w:tcW w:w="2764" w:type="dxa"/>
          </w:tcPr>
          <w:p w:rsidR="00B147C4" w:rsidRPr="00087E3E" w:rsidRDefault="00B147C4" w:rsidP="00044AFC">
            <w:pPr>
              <w:spacing w:line="360" w:lineRule="auto"/>
              <w:rPr>
                <w:rFonts w:ascii="Arial" w:hAnsi="Arial" w:cs="Arial"/>
                <w:sz w:val="24"/>
                <w:szCs w:val="24"/>
              </w:rPr>
            </w:pPr>
            <w:r w:rsidRPr="00087E3E">
              <w:rPr>
                <w:rFonts w:ascii="Arial" w:hAnsi="Arial" w:cs="Arial"/>
                <w:sz w:val="24"/>
                <w:szCs w:val="24"/>
              </w:rPr>
              <w:t>Content/purity</w:t>
            </w:r>
          </w:p>
        </w:tc>
        <w:tc>
          <w:tcPr>
            <w:tcW w:w="2618" w:type="dxa"/>
          </w:tcPr>
          <w:p w:rsidR="00B147C4" w:rsidRPr="00087E3E" w:rsidRDefault="00B147C4" w:rsidP="00044AFC">
            <w:pPr>
              <w:spacing w:line="360" w:lineRule="auto"/>
              <w:rPr>
                <w:rFonts w:ascii="Arial" w:hAnsi="Arial" w:cs="Arial"/>
                <w:sz w:val="24"/>
                <w:szCs w:val="24"/>
              </w:rPr>
            </w:pPr>
          </w:p>
        </w:tc>
      </w:tr>
      <w:tr w:rsidR="00B147C4" w:rsidRPr="00087E3E" w:rsidTr="00087E3E">
        <w:tc>
          <w:tcPr>
            <w:tcW w:w="2764" w:type="dxa"/>
          </w:tcPr>
          <w:p w:rsidR="00B147C4" w:rsidRPr="00087E3E" w:rsidRDefault="00B147C4" w:rsidP="00044AFC">
            <w:pPr>
              <w:spacing w:line="360" w:lineRule="auto"/>
              <w:rPr>
                <w:rFonts w:ascii="Arial" w:hAnsi="Arial" w:cs="Arial"/>
                <w:sz w:val="24"/>
                <w:szCs w:val="24"/>
              </w:rPr>
            </w:pPr>
            <w:r w:rsidRPr="00087E3E">
              <w:rPr>
                <w:rFonts w:ascii="Arial" w:hAnsi="Arial" w:cs="Arial"/>
                <w:sz w:val="24"/>
                <w:szCs w:val="24"/>
              </w:rPr>
              <w:t>Batch number</w:t>
            </w:r>
          </w:p>
        </w:tc>
        <w:tc>
          <w:tcPr>
            <w:tcW w:w="2618" w:type="dxa"/>
          </w:tcPr>
          <w:p w:rsidR="00B147C4" w:rsidRPr="00087E3E" w:rsidRDefault="00B147C4" w:rsidP="00044AFC">
            <w:pPr>
              <w:spacing w:line="360" w:lineRule="auto"/>
              <w:rPr>
                <w:rFonts w:ascii="Arial" w:hAnsi="Arial" w:cs="Arial"/>
                <w:sz w:val="24"/>
                <w:szCs w:val="24"/>
              </w:rPr>
            </w:pPr>
          </w:p>
        </w:tc>
      </w:tr>
      <w:tr w:rsidR="00B147C4" w:rsidRPr="00087E3E" w:rsidTr="00087E3E">
        <w:tc>
          <w:tcPr>
            <w:tcW w:w="2764" w:type="dxa"/>
          </w:tcPr>
          <w:p w:rsidR="00B147C4" w:rsidRPr="00087E3E" w:rsidRDefault="00B147C4" w:rsidP="00044AFC">
            <w:pPr>
              <w:spacing w:line="360" w:lineRule="auto"/>
              <w:rPr>
                <w:rFonts w:ascii="Arial" w:hAnsi="Arial" w:cs="Arial"/>
                <w:sz w:val="24"/>
                <w:szCs w:val="24"/>
              </w:rPr>
            </w:pPr>
            <w:r w:rsidRPr="00087E3E">
              <w:rPr>
                <w:rFonts w:ascii="Arial" w:hAnsi="Arial" w:cs="Arial"/>
                <w:sz w:val="24"/>
                <w:szCs w:val="24"/>
              </w:rPr>
              <w:t xml:space="preserve">Storage condition </w:t>
            </w:r>
          </w:p>
        </w:tc>
        <w:tc>
          <w:tcPr>
            <w:tcW w:w="2618" w:type="dxa"/>
          </w:tcPr>
          <w:p w:rsidR="00B147C4" w:rsidRPr="00087E3E" w:rsidRDefault="00B147C4" w:rsidP="00044AFC">
            <w:pPr>
              <w:spacing w:line="360" w:lineRule="auto"/>
              <w:rPr>
                <w:rFonts w:ascii="Arial" w:hAnsi="Arial" w:cs="Arial"/>
                <w:sz w:val="24"/>
                <w:szCs w:val="24"/>
              </w:rPr>
            </w:pPr>
          </w:p>
        </w:tc>
      </w:tr>
    </w:tbl>
    <w:p w:rsidR="003A71EB" w:rsidRPr="00087E3E" w:rsidRDefault="003655EE" w:rsidP="00044AFC">
      <w:pPr>
        <w:spacing w:line="360" w:lineRule="auto"/>
        <w:rPr>
          <w:rFonts w:ascii="Arial" w:hAnsi="Arial" w:cs="Arial"/>
          <w:sz w:val="24"/>
          <w:szCs w:val="24"/>
        </w:rPr>
      </w:pPr>
      <w:r w:rsidRPr="00087E3E">
        <w:rPr>
          <w:rFonts w:ascii="Arial" w:hAnsi="Arial" w:cs="Arial"/>
          <w:sz w:val="24"/>
          <w:szCs w:val="24"/>
        </w:rPr>
        <w:t>4.Special instructions</w:t>
      </w:r>
    </w:p>
    <w:p w:rsidR="00B147C4" w:rsidRPr="00087E3E" w:rsidRDefault="00B147C4" w:rsidP="00044AFC">
      <w:pPr>
        <w:spacing w:line="360" w:lineRule="auto"/>
        <w:ind w:left="120" w:hangingChars="50" w:hanging="120"/>
        <w:rPr>
          <w:rFonts w:ascii="Arial" w:hAnsi="Arial" w:cs="Arial"/>
          <w:sz w:val="24"/>
          <w:szCs w:val="24"/>
        </w:rPr>
      </w:pPr>
      <w:r w:rsidRPr="00087E3E">
        <w:rPr>
          <w:rFonts w:ascii="Arial" w:hAnsi="Arial" w:cs="Arial"/>
          <w:sz w:val="24"/>
          <w:szCs w:val="24"/>
        </w:rPr>
        <w:t xml:space="preserve">In order to ensure the quality </w:t>
      </w:r>
      <w:r w:rsidR="009D2A43" w:rsidRPr="00087E3E">
        <w:rPr>
          <w:rFonts w:ascii="Arial" w:hAnsi="Arial" w:cs="Arial"/>
          <w:sz w:val="24"/>
          <w:szCs w:val="24"/>
        </w:rPr>
        <w:t>of the test items, please use ice packs or take appropriate measures when sending or mailing test items, if the test item need to be stored at low temperature or other special conditions.</w:t>
      </w:r>
    </w:p>
    <w:p w:rsidR="00FB3661" w:rsidRDefault="00FB3661" w:rsidP="00087E3E">
      <w:pPr>
        <w:spacing w:line="360" w:lineRule="auto"/>
        <w:ind w:left="120" w:hangingChars="50" w:hanging="120"/>
        <w:rPr>
          <w:rFonts w:ascii="Arial" w:hAnsi="Arial" w:cs="Arial"/>
          <w:sz w:val="24"/>
          <w:szCs w:val="24"/>
        </w:rPr>
      </w:pPr>
      <w:r w:rsidRPr="00087E3E">
        <w:rPr>
          <w:rFonts w:ascii="Arial" w:hAnsi="Arial" w:cs="Arial"/>
          <w:sz w:val="24"/>
          <w:szCs w:val="24"/>
        </w:rPr>
        <w:t xml:space="preserve"> </w:t>
      </w:r>
      <w:r w:rsidR="009D2A43" w:rsidRPr="00087E3E">
        <w:rPr>
          <w:rFonts w:ascii="Arial" w:hAnsi="Arial" w:cs="Arial"/>
          <w:sz w:val="24"/>
          <w:szCs w:val="24"/>
        </w:rPr>
        <w:t>If the storag</w:t>
      </w:r>
      <w:r w:rsidR="00933EE0" w:rsidRPr="00087E3E">
        <w:rPr>
          <w:rFonts w:ascii="Arial" w:hAnsi="Arial" w:cs="Arial"/>
          <w:sz w:val="24"/>
          <w:szCs w:val="24"/>
        </w:rPr>
        <w:t>e condition</w:t>
      </w:r>
      <w:r w:rsidRPr="00087E3E">
        <w:rPr>
          <w:rFonts w:ascii="Arial" w:hAnsi="Arial" w:cs="Arial"/>
          <w:sz w:val="24"/>
          <w:szCs w:val="24"/>
        </w:rPr>
        <w:t>s</w:t>
      </w:r>
      <w:r w:rsidR="00933EE0" w:rsidRPr="00087E3E">
        <w:rPr>
          <w:rFonts w:ascii="Arial" w:hAnsi="Arial" w:cs="Arial"/>
          <w:sz w:val="24"/>
          <w:szCs w:val="24"/>
        </w:rPr>
        <w:t xml:space="preserve"> when mailing are in</w:t>
      </w:r>
      <w:r w:rsidR="009D2A43" w:rsidRPr="00087E3E">
        <w:rPr>
          <w:rFonts w:ascii="Arial" w:hAnsi="Arial" w:cs="Arial"/>
          <w:sz w:val="24"/>
          <w:szCs w:val="24"/>
        </w:rPr>
        <w:t>consis</w:t>
      </w:r>
      <w:r w:rsidR="00933EE0" w:rsidRPr="00087E3E">
        <w:rPr>
          <w:rFonts w:ascii="Arial" w:hAnsi="Arial" w:cs="Arial"/>
          <w:sz w:val="24"/>
          <w:szCs w:val="24"/>
        </w:rPr>
        <w:t xml:space="preserve">tent with those in the Test Item Data Sheet, </w:t>
      </w:r>
      <w:r w:rsidR="009D2A43" w:rsidRPr="00087E3E">
        <w:rPr>
          <w:rFonts w:ascii="Arial" w:hAnsi="Arial" w:cs="Arial"/>
          <w:sz w:val="24"/>
          <w:szCs w:val="24"/>
        </w:rPr>
        <w:t>Please provide a statement that will not affect the quality of the test items</w:t>
      </w:r>
      <w:r w:rsidR="00933EE0" w:rsidRPr="00087E3E">
        <w:rPr>
          <w:rFonts w:ascii="Arial" w:hAnsi="Arial" w:cs="Arial"/>
          <w:sz w:val="24"/>
          <w:szCs w:val="24"/>
        </w:rPr>
        <w:t>.</w:t>
      </w:r>
    </w:p>
    <w:p w:rsidR="00087E3E" w:rsidRDefault="00087E3E" w:rsidP="00087E3E">
      <w:pPr>
        <w:spacing w:line="360" w:lineRule="auto"/>
        <w:ind w:left="120" w:hangingChars="50" w:hanging="120"/>
        <w:rPr>
          <w:rFonts w:ascii="Arial" w:hAnsi="Arial" w:cs="Arial"/>
          <w:sz w:val="24"/>
          <w:szCs w:val="24"/>
        </w:rPr>
      </w:pPr>
    </w:p>
    <w:p w:rsidR="00087E3E" w:rsidRDefault="00087E3E" w:rsidP="00087E3E">
      <w:pPr>
        <w:spacing w:line="360" w:lineRule="auto"/>
        <w:ind w:left="120" w:hangingChars="50" w:hanging="120"/>
        <w:rPr>
          <w:rFonts w:ascii="Arial" w:hAnsi="Arial" w:cs="Arial"/>
          <w:sz w:val="24"/>
          <w:szCs w:val="24"/>
        </w:rPr>
      </w:pPr>
    </w:p>
    <w:p w:rsidR="00087E3E" w:rsidRDefault="00087E3E" w:rsidP="00087E3E">
      <w:pPr>
        <w:spacing w:line="360" w:lineRule="auto"/>
        <w:ind w:left="120" w:hangingChars="50" w:hanging="120"/>
        <w:rPr>
          <w:rFonts w:ascii="Arial" w:hAnsi="Arial" w:cs="Arial"/>
          <w:sz w:val="24"/>
          <w:szCs w:val="24"/>
        </w:rPr>
      </w:pPr>
    </w:p>
    <w:p w:rsidR="00087E3E" w:rsidRDefault="00087E3E" w:rsidP="00087E3E">
      <w:pPr>
        <w:spacing w:line="360" w:lineRule="auto"/>
        <w:ind w:left="120" w:hangingChars="50" w:hanging="120"/>
        <w:rPr>
          <w:rFonts w:ascii="Arial" w:hAnsi="Arial" w:cs="Arial"/>
          <w:sz w:val="24"/>
          <w:szCs w:val="24"/>
        </w:rPr>
      </w:pPr>
    </w:p>
    <w:p w:rsidR="00087E3E" w:rsidRDefault="00087E3E" w:rsidP="00087E3E">
      <w:pPr>
        <w:spacing w:line="360" w:lineRule="auto"/>
        <w:ind w:left="120" w:hangingChars="50" w:hanging="120"/>
        <w:rPr>
          <w:rFonts w:ascii="Arial" w:hAnsi="Arial" w:cs="Arial"/>
          <w:sz w:val="24"/>
          <w:szCs w:val="24"/>
        </w:rPr>
      </w:pPr>
    </w:p>
    <w:p w:rsidR="00087E3E" w:rsidRDefault="00087E3E" w:rsidP="00087E3E">
      <w:pPr>
        <w:spacing w:line="360" w:lineRule="auto"/>
        <w:ind w:left="120" w:hangingChars="50" w:hanging="120"/>
        <w:rPr>
          <w:rFonts w:ascii="Arial" w:hAnsi="Arial" w:cs="Arial"/>
          <w:sz w:val="24"/>
          <w:szCs w:val="24"/>
        </w:rPr>
      </w:pPr>
    </w:p>
    <w:p w:rsidR="00087E3E" w:rsidRDefault="00087E3E" w:rsidP="00087E3E">
      <w:pPr>
        <w:spacing w:line="360" w:lineRule="auto"/>
        <w:ind w:left="120" w:hangingChars="50" w:hanging="120"/>
        <w:rPr>
          <w:rFonts w:ascii="Arial" w:hAnsi="Arial" w:cs="Arial"/>
          <w:sz w:val="24"/>
          <w:szCs w:val="24"/>
        </w:rPr>
      </w:pPr>
    </w:p>
    <w:p w:rsidR="00087E3E" w:rsidRDefault="00087E3E" w:rsidP="00087E3E">
      <w:pPr>
        <w:spacing w:line="360" w:lineRule="auto"/>
        <w:ind w:left="120" w:hangingChars="50" w:hanging="120"/>
        <w:rPr>
          <w:rFonts w:ascii="Arial" w:hAnsi="Arial" w:cs="Arial"/>
          <w:sz w:val="24"/>
          <w:szCs w:val="24"/>
        </w:rPr>
      </w:pPr>
    </w:p>
    <w:p w:rsidR="00087E3E" w:rsidRPr="00087E3E" w:rsidRDefault="00087E3E" w:rsidP="00087E3E">
      <w:pPr>
        <w:spacing w:line="360" w:lineRule="auto"/>
        <w:ind w:left="120" w:hangingChars="50" w:hanging="120"/>
        <w:rPr>
          <w:rFonts w:ascii="Arial" w:hAnsi="Arial" w:cs="Arial"/>
          <w:sz w:val="24"/>
          <w:szCs w:val="24"/>
        </w:rPr>
      </w:pPr>
    </w:p>
    <w:p w:rsidR="00933EE0" w:rsidRDefault="00CD09A1" w:rsidP="00044AFC">
      <w:pPr>
        <w:spacing w:line="360" w:lineRule="auto"/>
        <w:ind w:left="120" w:hangingChars="50" w:hanging="120"/>
        <w:jc w:val="center"/>
        <w:rPr>
          <w:rFonts w:ascii="Arial" w:hAnsi="Arial" w:cs="Arial" w:hint="eastAsia"/>
          <w:sz w:val="24"/>
          <w:szCs w:val="24"/>
        </w:rPr>
      </w:pPr>
      <w:r w:rsidRPr="00087E3E">
        <w:rPr>
          <w:rFonts w:ascii="Arial" w:hAnsi="Arial" w:cs="Arial"/>
          <w:sz w:val="24"/>
          <w:szCs w:val="24"/>
        </w:rPr>
        <w:t>Safety Evaluation Center of Shenyang SYRICI Testing Co., Ltd.</w:t>
      </w:r>
    </w:p>
    <w:p w:rsidR="00DE7FCB" w:rsidRDefault="00DE7FCB" w:rsidP="00044AFC">
      <w:pPr>
        <w:spacing w:line="360" w:lineRule="auto"/>
        <w:ind w:left="120" w:hangingChars="50" w:hanging="120"/>
        <w:jc w:val="center"/>
        <w:rPr>
          <w:rFonts w:ascii="Arial" w:hAnsi="Arial" w:cs="Arial" w:hint="eastAsia"/>
          <w:sz w:val="24"/>
          <w:szCs w:val="24"/>
        </w:rPr>
      </w:pPr>
    </w:p>
    <w:p w:rsidR="00DE7FCB" w:rsidRDefault="00DE7FCB" w:rsidP="00044AFC">
      <w:pPr>
        <w:spacing w:line="360" w:lineRule="auto"/>
        <w:ind w:left="120" w:hangingChars="50" w:hanging="120"/>
        <w:jc w:val="center"/>
        <w:rPr>
          <w:rFonts w:ascii="Arial" w:hAnsi="Arial" w:cs="Arial" w:hint="eastAsia"/>
          <w:sz w:val="24"/>
          <w:szCs w:val="24"/>
        </w:rPr>
      </w:pPr>
    </w:p>
    <w:p w:rsidR="00DE7FCB" w:rsidRDefault="00DE7FCB" w:rsidP="00044AFC">
      <w:pPr>
        <w:spacing w:line="360" w:lineRule="auto"/>
        <w:ind w:left="120" w:hangingChars="50" w:hanging="120"/>
        <w:jc w:val="center"/>
        <w:rPr>
          <w:rFonts w:ascii="Arial" w:hAnsi="Arial" w:cs="Arial" w:hint="eastAsia"/>
          <w:sz w:val="24"/>
          <w:szCs w:val="24"/>
        </w:rPr>
      </w:pPr>
    </w:p>
    <w:p w:rsidR="00DE7FCB" w:rsidRDefault="00DE7FCB" w:rsidP="00044AFC">
      <w:pPr>
        <w:spacing w:line="360" w:lineRule="auto"/>
        <w:ind w:left="120" w:hangingChars="50" w:hanging="120"/>
        <w:jc w:val="center"/>
        <w:rPr>
          <w:rFonts w:ascii="Arial" w:hAnsi="Arial" w:cs="Arial" w:hint="eastAsia"/>
          <w:sz w:val="24"/>
          <w:szCs w:val="24"/>
        </w:rPr>
      </w:pPr>
    </w:p>
    <w:p w:rsidR="00DE7FCB" w:rsidRDefault="00DE7FCB" w:rsidP="00044AFC">
      <w:pPr>
        <w:spacing w:line="360" w:lineRule="auto"/>
        <w:ind w:left="120" w:hangingChars="50" w:hanging="120"/>
        <w:jc w:val="center"/>
        <w:rPr>
          <w:rFonts w:ascii="Arial" w:hAnsi="Arial" w:cs="Arial" w:hint="eastAsia"/>
          <w:sz w:val="24"/>
          <w:szCs w:val="24"/>
        </w:rPr>
      </w:pPr>
    </w:p>
    <w:p w:rsidR="00DE7FCB" w:rsidRDefault="00DE7FCB" w:rsidP="00044AFC">
      <w:pPr>
        <w:spacing w:line="360" w:lineRule="auto"/>
        <w:ind w:left="120" w:hangingChars="50" w:hanging="120"/>
        <w:jc w:val="center"/>
        <w:rPr>
          <w:rFonts w:ascii="Arial" w:hAnsi="Arial" w:cs="Arial" w:hint="eastAsia"/>
          <w:sz w:val="24"/>
          <w:szCs w:val="24"/>
        </w:rPr>
      </w:pPr>
    </w:p>
    <w:p w:rsidR="00DE7FCB" w:rsidRDefault="00DE7FCB" w:rsidP="00DE7FCB">
      <w:pPr>
        <w:spacing w:line="360" w:lineRule="auto"/>
        <w:jc w:val="center"/>
        <w:rPr>
          <w:sz w:val="30"/>
          <w:szCs w:val="30"/>
        </w:rPr>
      </w:pPr>
      <w:r>
        <w:rPr>
          <w:rFonts w:hint="eastAsia"/>
          <w:sz w:val="30"/>
          <w:szCs w:val="30"/>
        </w:rPr>
        <w:lastRenderedPageBreak/>
        <w:t>邮寄供试品须知</w:t>
      </w:r>
    </w:p>
    <w:p w:rsidR="00DE7FCB" w:rsidRPr="00651786" w:rsidRDefault="00651786" w:rsidP="00DE7FCB">
      <w:pPr>
        <w:spacing w:line="360" w:lineRule="auto"/>
        <w:rPr>
          <w:sz w:val="24"/>
          <w:szCs w:val="24"/>
        </w:rPr>
      </w:pPr>
      <w:r>
        <w:rPr>
          <w:rFonts w:hint="eastAsia"/>
          <w:sz w:val="24"/>
          <w:szCs w:val="24"/>
        </w:rPr>
        <w:t>尊敬的客户</w:t>
      </w:r>
      <w:r w:rsidR="00DE7FCB" w:rsidRPr="00651786">
        <w:rPr>
          <w:rFonts w:hint="eastAsia"/>
          <w:sz w:val="24"/>
          <w:szCs w:val="24"/>
        </w:rPr>
        <w:t>：</w:t>
      </w:r>
    </w:p>
    <w:p w:rsidR="00DE7FCB" w:rsidRPr="00651786" w:rsidRDefault="00DE7FCB" w:rsidP="00DE7FCB">
      <w:pPr>
        <w:spacing w:line="360" w:lineRule="auto"/>
        <w:ind w:firstLineChars="200" w:firstLine="480"/>
        <w:rPr>
          <w:sz w:val="24"/>
          <w:szCs w:val="24"/>
        </w:rPr>
      </w:pPr>
      <w:r w:rsidRPr="00651786">
        <w:rPr>
          <w:rFonts w:hint="eastAsia"/>
          <w:sz w:val="24"/>
          <w:szCs w:val="24"/>
        </w:rPr>
        <w:t>为了保证委托的试验顺利进行，在邮寄供试品前，请仔细阅读本须知。</w:t>
      </w:r>
    </w:p>
    <w:p w:rsidR="00DE7FCB" w:rsidRPr="00651786" w:rsidRDefault="00DE7FCB" w:rsidP="00DE7FCB">
      <w:pPr>
        <w:numPr>
          <w:ilvl w:val="0"/>
          <w:numId w:val="2"/>
        </w:numPr>
        <w:spacing w:line="360" w:lineRule="auto"/>
        <w:rPr>
          <w:sz w:val="24"/>
          <w:szCs w:val="24"/>
        </w:rPr>
      </w:pPr>
      <w:r w:rsidRPr="00651786">
        <w:rPr>
          <w:rFonts w:hint="eastAsia"/>
          <w:sz w:val="24"/>
          <w:szCs w:val="24"/>
        </w:rPr>
        <w:t>供试品</w:t>
      </w:r>
      <w:r w:rsidRPr="00651786">
        <w:rPr>
          <w:sz w:val="24"/>
          <w:szCs w:val="24"/>
        </w:rPr>
        <w:t>部分：</w:t>
      </w:r>
      <w:r w:rsidRPr="00651786">
        <w:rPr>
          <w:rFonts w:hint="eastAsia"/>
          <w:sz w:val="24"/>
          <w:szCs w:val="24"/>
        </w:rPr>
        <w:t>请一定在合同或</w:t>
      </w:r>
      <w:r w:rsidRPr="00651786">
        <w:rPr>
          <w:sz w:val="24"/>
          <w:szCs w:val="24"/>
        </w:rPr>
        <w:t>试验协议</w:t>
      </w:r>
      <w:r w:rsidRPr="00651786">
        <w:rPr>
          <w:rFonts w:hint="eastAsia"/>
          <w:sz w:val="24"/>
          <w:szCs w:val="24"/>
        </w:rPr>
        <w:t>签订之后，再提供供试品。根据测试的项目，提供足量供试品。保证供试品状态均匀一致。为避免供试品受损，保证邮寄过程安全，请选用不易破损的容器。对委托慢性、亚慢、致畸等长期试验的供试品，如供试品为固体，为保证试验质量，请提供粉末状供试品。对于易燃、易爆、腐蚀、有毒等危险供试品，请在委托前告知我方</w:t>
      </w:r>
      <w:r w:rsidRPr="00651786">
        <w:rPr>
          <w:sz w:val="24"/>
          <w:szCs w:val="24"/>
        </w:rPr>
        <w:t>联系人</w:t>
      </w:r>
      <w:r w:rsidRPr="00651786">
        <w:rPr>
          <w:rFonts w:hint="eastAsia"/>
          <w:sz w:val="24"/>
          <w:szCs w:val="24"/>
        </w:rPr>
        <w:t>，采取相应防护措施。</w:t>
      </w:r>
    </w:p>
    <w:p w:rsidR="00DE7FCB" w:rsidRPr="00651786" w:rsidRDefault="00DE7FCB" w:rsidP="00DE7FCB">
      <w:pPr>
        <w:numPr>
          <w:ilvl w:val="0"/>
          <w:numId w:val="2"/>
        </w:numPr>
        <w:spacing w:line="360" w:lineRule="auto"/>
        <w:rPr>
          <w:sz w:val="24"/>
          <w:szCs w:val="24"/>
        </w:rPr>
      </w:pPr>
      <w:r w:rsidRPr="00651786">
        <w:rPr>
          <w:rFonts w:hint="eastAsia"/>
          <w:sz w:val="24"/>
          <w:szCs w:val="24"/>
        </w:rPr>
        <w:t>供试品</w:t>
      </w:r>
      <w:r w:rsidRPr="00651786">
        <w:rPr>
          <w:sz w:val="24"/>
          <w:szCs w:val="24"/>
        </w:rPr>
        <w:t>信息部分：</w:t>
      </w:r>
      <w:r w:rsidRPr="00651786">
        <w:rPr>
          <w:rFonts w:hint="eastAsia"/>
          <w:sz w:val="24"/>
          <w:szCs w:val="24"/>
        </w:rPr>
        <w:t>请</w:t>
      </w:r>
      <w:r w:rsidRPr="00651786">
        <w:rPr>
          <w:sz w:val="24"/>
          <w:szCs w:val="24"/>
        </w:rPr>
        <w:t>填写我方提供的</w:t>
      </w:r>
      <w:r w:rsidRPr="00651786">
        <w:rPr>
          <w:rFonts w:hint="eastAsia"/>
          <w:sz w:val="24"/>
          <w:szCs w:val="24"/>
        </w:rPr>
        <w:t>《供试品信息调查表》、《委托方</w:t>
      </w:r>
      <w:r w:rsidRPr="00651786">
        <w:rPr>
          <w:sz w:val="24"/>
          <w:szCs w:val="24"/>
        </w:rPr>
        <w:t>问询表</w:t>
      </w:r>
      <w:r w:rsidRPr="00651786">
        <w:rPr>
          <w:rFonts w:hint="eastAsia"/>
          <w:sz w:val="24"/>
          <w:szCs w:val="24"/>
        </w:rPr>
        <w:t>》，表格内</w:t>
      </w:r>
      <w:r w:rsidRPr="00651786">
        <w:rPr>
          <w:sz w:val="24"/>
          <w:szCs w:val="24"/>
        </w:rPr>
        <w:t>的信息一定要与供试品质检单</w:t>
      </w:r>
      <w:r w:rsidRPr="00651786">
        <w:rPr>
          <w:rFonts w:hint="eastAsia"/>
          <w:sz w:val="24"/>
          <w:szCs w:val="24"/>
        </w:rPr>
        <w:t>涉及的供试品信息</w:t>
      </w:r>
      <w:r w:rsidRPr="00651786">
        <w:rPr>
          <w:sz w:val="24"/>
          <w:szCs w:val="24"/>
        </w:rPr>
        <w:t>保持</w:t>
      </w:r>
      <w:r w:rsidRPr="00651786">
        <w:rPr>
          <w:rFonts w:hint="eastAsia"/>
          <w:sz w:val="24"/>
          <w:szCs w:val="24"/>
        </w:rPr>
        <w:t>一致。质检单一定要有检验人员、</w:t>
      </w:r>
      <w:r w:rsidRPr="00651786">
        <w:rPr>
          <w:sz w:val="24"/>
          <w:szCs w:val="24"/>
        </w:rPr>
        <w:t>复核人员的</w:t>
      </w:r>
      <w:r w:rsidRPr="00651786">
        <w:rPr>
          <w:rFonts w:hint="eastAsia"/>
          <w:sz w:val="24"/>
          <w:szCs w:val="24"/>
        </w:rPr>
        <w:t>的签名，并</w:t>
      </w:r>
      <w:r w:rsidRPr="00651786">
        <w:rPr>
          <w:sz w:val="24"/>
          <w:szCs w:val="24"/>
        </w:rPr>
        <w:t>加盖</w:t>
      </w:r>
      <w:r w:rsidRPr="00651786">
        <w:rPr>
          <w:rFonts w:hint="eastAsia"/>
          <w:sz w:val="24"/>
          <w:szCs w:val="24"/>
        </w:rPr>
        <w:t>单位公章。请提供供试品</w:t>
      </w:r>
      <w:r w:rsidRPr="00651786">
        <w:rPr>
          <w:rFonts w:hint="eastAsia"/>
          <w:sz w:val="24"/>
          <w:szCs w:val="24"/>
        </w:rPr>
        <w:t>MSDS</w:t>
      </w:r>
      <w:r w:rsidRPr="00651786">
        <w:rPr>
          <w:rFonts w:hint="eastAsia"/>
          <w:sz w:val="24"/>
          <w:szCs w:val="24"/>
        </w:rPr>
        <w:t>。如没有，请在《供试品信息调查表》中的</w:t>
      </w:r>
      <w:r w:rsidRPr="00651786">
        <w:rPr>
          <w:sz w:val="24"/>
          <w:szCs w:val="24"/>
        </w:rPr>
        <w:t>第</w:t>
      </w:r>
      <w:r w:rsidRPr="00651786">
        <w:rPr>
          <w:rFonts w:hint="eastAsia"/>
          <w:sz w:val="24"/>
          <w:szCs w:val="24"/>
        </w:rPr>
        <w:t>7</w:t>
      </w:r>
      <w:r w:rsidRPr="00651786">
        <w:rPr>
          <w:rFonts w:hint="eastAsia"/>
          <w:sz w:val="24"/>
          <w:szCs w:val="24"/>
        </w:rPr>
        <w:t>部分</w:t>
      </w:r>
      <w:r w:rsidRPr="00651786">
        <w:rPr>
          <w:sz w:val="24"/>
          <w:szCs w:val="24"/>
        </w:rPr>
        <w:t>简要</w:t>
      </w:r>
      <w:r w:rsidRPr="00651786">
        <w:rPr>
          <w:rFonts w:hint="eastAsia"/>
          <w:sz w:val="24"/>
          <w:szCs w:val="24"/>
        </w:rPr>
        <w:t>注明使用中可能出现的危害和防护措施。</w:t>
      </w:r>
    </w:p>
    <w:p w:rsidR="00DE7FCB" w:rsidRPr="00651786" w:rsidRDefault="00DE7FCB" w:rsidP="00DE7FCB">
      <w:pPr>
        <w:numPr>
          <w:ilvl w:val="0"/>
          <w:numId w:val="2"/>
        </w:numPr>
        <w:spacing w:line="360" w:lineRule="auto"/>
        <w:rPr>
          <w:sz w:val="24"/>
          <w:szCs w:val="24"/>
        </w:rPr>
      </w:pPr>
      <w:r w:rsidRPr="00651786">
        <w:rPr>
          <w:rFonts w:hint="eastAsia"/>
          <w:sz w:val="24"/>
          <w:szCs w:val="24"/>
        </w:rPr>
        <w:t>供试品</w:t>
      </w:r>
      <w:r w:rsidRPr="00651786">
        <w:rPr>
          <w:sz w:val="24"/>
          <w:szCs w:val="24"/>
        </w:rPr>
        <w:t>标签</w:t>
      </w:r>
      <w:r w:rsidRPr="00651786">
        <w:rPr>
          <w:rFonts w:hint="eastAsia"/>
          <w:sz w:val="24"/>
          <w:szCs w:val="24"/>
        </w:rPr>
        <w:t>部分</w:t>
      </w:r>
      <w:r w:rsidRPr="00651786">
        <w:rPr>
          <w:sz w:val="24"/>
          <w:szCs w:val="24"/>
        </w:rPr>
        <w:t>：</w:t>
      </w:r>
      <w:r w:rsidRPr="00651786">
        <w:rPr>
          <w:rFonts w:hint="eastAsia"/>
          <w:sz w:val="24"/>
          <w:szCs w:val="24"/>
        </w:rPr>
        <w:t>每个供试品容器上都需贴好标签，此标签</w:t>
      </w:r>
      <w:r w:rsidRPr="00651786">
        <w:rPr>
          <w:sz w:val="24"/>
          <w:szCs w:val="24"/>
        </w:rPr>
        <w:t>一定在委托方去</w:t>
      </w:r>
      <w:r w:rsidRPr="00651786">
        <w:rPr>
          <w:rFonts w:hint="eastAsia"/>
          <w:sz w:val="24"/>
          <w:szCs w:val="24"/>
        </w:rPr>
        <w:t xml:space="preserve"> </w:t>
      </w:r>
      <w:r w:rsidRPr="00651786">
        <w:rPr>
          <w:sz w:val="24"/>
          <w:szCs w:val="24"/>
        </w:rPr>
        <w:t>封样前就</w:t>
      </w:r>
      <w:r w:rsidRPr="00651786">
        <w:rPr>
          <w:rFonts w:hint="eastAsia"/>
          <w:sz w:val="24"/>
          <w:szCs w:val="24"/>
        </w:rPr>
        <w:t>黏</w:t>
      </w:r>
      <w:r w:rsidRPr="00651786">
        <w:rPr>
          <w:sz w:val="24"/>
          <w:szCs w:val="24"/>
        </w:rPr>
        <w:t>贴好，</w:t>
      </w:r>
      <w:r w:rsidRPr="00651786">
        <w:rPr>
          <w:rFonts w:hint="eastAsia"/>
          <w:sz w:val="24"/>
          <w:szCs w:val="24"/>
        </w:rPr>
        <w:t>标签信息模板如下：</w:t>
      </w:r>
    </w:p>
    <w:tbl>
      <w:tblPr>
        <w:tblW w:w="0" w:type="auto"/>
        <w:tblInd w:w="1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66"/>
        <w:gridCol w:w="3516"/>
      </w:tblGrid>
      <w:tr w:rsidR="00DE7FCB" w:rsidRPr="00651786" w:rsidTr="00413FF4">
        <w:tc>
          <w:tcPr>
            <w:tcW w:w="1866" w:type="dxa"/>
          </w:tcPr>
          <w:p w:rsidR="00DE7FCB" w:rsidRPr="00651786" w:rsidRDefault="00DE7FCB" w:rsidP="00413FF4">
            <w:pPr>
              <w:spacing w:line="360" w:lineRule="auto"/>
              <w:rPr>
                <w:sz w:val="24"/>
                <w:szCs w:val="24"/>
              </w:rPr>
            </w:pPr>
            <w:r w:rsidRPr="00651786">
              <w:rPr>
                <w:rFonts w:hint="eastAsia"/>
                <w:sz w:val="24"/>
                <w:szCs w:val="24"/>
              </w:rPr>
              <w:t>委托单位</w:t>
            </w:r>
          </w:p>
        </w:tc>
        <w:tc>
          <w:tcPr>
            <w:tcW w:w="3516" w:type="dxa"/>
          </w:tcPr>
          <w:p w:rsidR="00DE7FCB" w:rsidRPr="00651786" w:rsidRDefault="00DE7FCB" w:rsidP="00413FF4">
            <w:pPr>
              <w:spacing w:line="360" w:lineRule="auto"/>
              <w:rPr>
                <w:sz w:val="24"/>
                <w:szCs w:val="24"/>
              </w:rPr>
            </w:pPr>
          </w:p>
        </w:tc>
      </w:tr>
      <w:tr w:rsidR="00DE7FCB" w:rsidRPr="00651786" w:rsidTr="00413FF4">
        <w:tc>
          <w:tcPr>
            <w:tcW w:w="1866" w:type="dxa"/>
          </w:tcPr>
          <w:p w:rsidR="00DE7FCB" w:rsidRPr="00651786" w:rsidRDefault="00DE7FCB" w:rsidP="00413FF4">
            <w:pPr>
              <w:spacing w:line="360" w:lineRule="auto"/>
              <w:rPr>
                <w:sz w:val="24"/>
                <w:szCs w:val="24"/>
              </w:rPr>
            </w:pPr>
            <w:r w:rsidRPr="00651786">
              <w:rPr>
                <w:rFonts w:hint="eastAsia"/>
                <w:sz w:val="24"/>
                <w:szCs w:val="24"/>
              </w:rPr>
              <w:t>供试品名称</w:t>
            </w:r>
          </w:p>
        </w:tc>
        <w:tc>
          <w:tcPr>
            <w:tcW w:w="3516" w:type="dxa"/>
          </w:tcPr>
          <w:p w:rsidR="00DE7FCB" w:rsidRPr="00651786" w:rsidRDefault="00DE7FCB" w:rsidP="00413FF4">
            <w:pPr>
              <w:spacing w:line="360" w:lineRule="auto"/>
              <w:rPr>
                <w:sz w:val="24"/>
                <w:szCs w:val="24"/>
              </w:rPr>
            </w:pPr>
          </w:p>
        </w:tc>
      </w:tr>
      <w:tr w:rsidR="00DE7FCB" w:rsidRPr="00651786" w:rsidTr="00413FF4">
        <w:tc>
          <w:tcPr>
            <w:tcW w:w="1866" w:type="dxa"/>
          </w:tcPr>
          <w:p w:rsidR="00DE7FCB" w:rsidRPr="00651786" w:rsidRDefault="00DE7FCB" w:rsidP="00413FF4">
            <w:pPr>
              <w:spacing w:line="360" w:lineRule="auto"/>
              <w:rPr>
                <w:sz w:val="24"/>
                <w:szCs w:val="24"/>
              </w:rPr>
            </w:pPr>
            <w:r w:rsidRPr="00651786">
              <w:rPr>
                <w:rFonts w:hint="eastAsia"/>
                <w:sz w:val="24"/>
                <w:szCs w:val="24"/>
              </w:rPr>
              <w:t>含量</w:t>
            </w:r>
            <w:r w:rsidRPr="00651786">
              <w:rPr>
                <w:rFonts w:hint="eastAsia"/>
                <w:sz w:val="24"/>
                <w:szCs w:val="24"/>
              </w:rPr>
              <w:t>/</w:t>
            </w:r>
            <w:r w:rsidRPr="00651786">
              <w:rPr>
                <w:rFonts w:hint="eastAsia"/>
                <w:sz w:val="24"/>
                <w:szCs w:val="24"/>
              </w:rPr>
              <w:t>纯度</w:t>
            </w:r>
          </w:p>
        </w:tc>
        <w:tc>
          <w:tcPr>
            <w:tcW w:w="3516" w:type="dxa"/>
          </w:tcPr>
          <w:p w:rsidR="00DE7FCB" w:rsidRPr="00651786" w:rsidRDefault="00DE7FCB" w:rsidP="00413FF4">
            <w:pPr>
              <w:spacing w:line="360" w:lineRule="auto"/>
              <w:rPr>
                <w:sz w:val="24"/>
                <w:szCs w:val="24"/>
              </w:rPr>
            </w:pPr>
          </w:p>
        </w:tc>
      </w:tr>
      <w:tr w:rsidR="00DE7FCB" w:rsidRPr="00651786" w:rsidTr="00413FF4">
        <w:tc>
          <w:tcPr>
            <w:tcW w:w="1866" w:type="dxa"/>
          </w:tcPr>
          <w:p w:rsidR="00DE7FCB" w:rsidRPr="00651786" w:rsidRDefault="00DE7FCB" w:rsidP="00413FF4">
            <w:pPr>
              <w:spacing w:line="360" w:lineRule="auto"/>
              <w:rPr>
                <w:sz w:val="24"/>
                <w:szCs w:val="24"/>
              </w:rPr>
            </w:pPr>
            <w:r w:rsidRPr="00651786">
              <w:rPr>
                <w:rFonts w:hint="eastAsia"/>
                <w:sz w:val="24"/>
                <w:szCs w:val="24"/>
              </w:rPr>
              <w:t>批号</w:t>
            </w:r>
          </w:p>
        </w:tc>
        <w:tc>
          <w:tcPr>
            <w:tcW w:w="3516" w:type="dxa"/>
          </w:tcPr>
          <w:p w:rsidR="00DE7FCB" w:rsidRPr="00651786" w:rsidRDefault="00DE7FCB" w:rsidP="00413FF4">
            <w:pPr>
              <w:spacing w:line="360" w:lineRule="auto"/>
              <w:rPr>
                <w:sz w:val="24"/>
                <w:szCs w:val="24"/>
              </w:rPr>
            </w:pPr>
          </w:p>
        </w:tc>
      </w:tr>
      <w:tr w:rsidR="00DE7FCB" w:rsidRPr="00651786" w:rsidTr="00413FF4">
        <w:tc>
          <w:tcPr>
            <w:tcW w:w="1866" w:type="dxa"/>
          </w:tcPr>
          <w:p w:rsidR="00DE7FCB" w:rsidRPr="00651786" w:rsidRDefault="00DE7FCB" w:rsidP="00413FF4">
            <w:pPr>
              <w:spacing w:line="360" w:lineRule="auto"/>
              <w:rPr>
                <w:sz w:val="24"/>
                <w:szCs w:val="24"/>
              </w:rPr>
            </w:pPr>
            <w:r w:rsidRPr="00651786">
              <w:rPr>
                <w:rFonts w:hint="eastAsia"/>
                <w:sz w:val="24"/>
                <w:szCs w:val="24"/>
              </w:rPr>
              <w:t>储存条件</w:t>
            </w:r>
          </w:p>
        </w:tc>
        <w:tc>
          <w:tcPr>
            <w:tcW w:w="3516" w:type="dxa"/>
          </w:tcPr>
          <w:p w:rsidR="00DE7FCB" w:rsidRPr="00651786" w:rsidRDefault="00DE7FCB" w:rsidP="00413FF4">
            <w:pPr>
              <w:spacing w:line="360" w:lineRule="auto"/>
              <w:rPr>
                <w:sz w:val="24"/>
                <w:szCs w:val="24"/>
              </w:rPr>
            </w:pPr>
          </w:p>
        </w:tc>
      </w:tr>
    </w:tbl>
    <w:p w:rsidR="00DE7FCB" w:rsidRPr="00651786" w:rsidRDefault="00DE7FCB" w:rsidP="00DE7FCB">
      <w:pPr>
        <w:pStyle w:val="a5"/>
        <w:numPr>
          <w:ilvl w:val="0"/>
          <w:numId w:val="2"/>
        </w:numPr>
        <w:spacing w:line="360" w:lineRule="auto"/>
        <w:ind w:firstLineChars="0"/>
        <w:rPr>
          <w:sz w:val="24"/>
          <w:szCs w:val="24"/>
        </w:rPr>
      </w:pPr>
      <w:r w:rsidRPr="00651786">
        <w:rPr>
          <w:rFonts w:hint="eastAsia"/>
          <w:sz w:val="24"/>
          <w:szCs w:val="24"/>
        </w:rPr>
        <w:t>特殊说明</w:t>
      </w:r>
      <w:r w:rsidRPr="00651786">
        <w:rPr>
          <w:sz w:val="24"/>
          <w:szCs w:val="24"/>
        </w:rPr>
        <w:t>部分：</w:t>
      </w:r>
      <w:r w:rsidRPr="00651786">
        <w:rPr>
          <w:rFonts w:hint="eastAsia"/>
          <w:sz w:val="24"/>
          <w:szCs w:val="24"/>
        </w:rPr>
        <w:t>为保证供试品质量，如果供试品需低温保存或其他特殊条件保存，在送样或邮寄时，请用冰袋或采取相应措施。如果邮寄时储存条件和《供试品信息调查表》中的保存条件不一致，请出具不影响供试品质量的说明。</w:t>
      </w:r>
    </w:p>
    <w:p w:rsidR="00DE7FCB" w:rsidRPr="00651786" w:rsidRDefault="00DE7FCB" w:rsidP="00DE7FCB">
      <w:pPr>
        <w:spacing w:line="360" w:lineRule="auto"/>
        <w:jc w:val="center"/>
        <w:rPr>
          <w:sz w:val="24"/>
          <w:szCs w:val="24"/>
        </w:rPr>
      </w:pPr>
    </w:p>
    <w:p w:rsidR="00DE7FCB" w:rsidRPr="00651786" w:rsidRDefault="00DE7FCB" w:rsidP="00DE7FCB">
      <w:pPr>
        <w:spacing w:line="360" w:lineRule="auto"/>
        <w:jc w:val="center"/>
        <w:rPr>
          <w:sz w:val="24"/>
          <w:szCs w:val="24"/>
        </w:rPr>
      </w:pPr>
    </w:p>
    <w:p w:rsidR="00DE7FCB" w:rsidRPr="00651786" w:rsidRDefault="00DE7FCB" w:rsidP="00DE7FCB">
      <w:pPr>
        <w:spacing w:line="360" w:lineRule="auto"/>
        <w:ind w:left="150" w:hangingChars="50" w:hanging="150"/>
        <w:jc w:val="center"/>
        <w:rPr>
          <w:rFonts w:ascii="Arial" w:hAnsi="Arial" w:cs="Arial"/>
          <w:sz w:val="24"/>
          <w:szCs w:val="24"/>
        </w:rPr>
      </w:pPr>
      <w:r w:rsidRPr="00651786">
        <w:rPr>
          <w:rFonts w:hint="eastAsia"/>
          <w:sz w:val="30"/>
          <w:szCs w:val="30"/>
        </w:rPr>
        <w:t>沈阳沈化院测试</w:t>
      </w:r>
      <w:r w:rsidRPr="00651786">
        <w:rPr>
          <w:sz w:val="30"/>
          <w:szCs w:val="30"/>
        </w:rPr>
        <w:t>技术</w:t>
      </w:r>
      <w:r w:rsidRPr="00651786">
        <w:rPr>
          <w:rFonts w:hint="eastAsia"/>
          <w:sz w:val="30"/>
          <w:szCs w:val="30"/>
        </w:rPr>
        <w:t>有限</w:t>
      </w:r>
      <w:bookmarkStart w:id="0" w:name="_GoBack"/>
      <w:bookmarkEnd w:id="0"/>
      <w:r w:rsidRPr="00651786">
        <w:rPr>
          <w:rFonts w:hint="eastAsia"/>
          <w:sz w:val="30"/>
          <w:szCs w:val="30"/>
        </w:rPr>
        <w:t>公司安全评价中心</w:t>
      </w:r>
    </w:p>
    <w:sectPr w:rsidR="00DE7FCB" w:rsidRPr="00651786" w:rsidSect="003770F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661" w:rsidRDefault="00FB3661" w:rsidP="005110FC">
      <w:r>
        <w:separator/>
      </w:r>
    </w:p>
  </w:endnote>
  <w:endnote w:type="continuationSeparator" w:id="1">
    <w:p w:rsidR="00FB3661" w:rsidRDefault="00FB3661" w:rsidP="005110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936D1F" w:rsidRDefault="00936D1F" w:rsidP="00936D1F">
        <w:pPr>
          <w:jc w:val="center"/>
        </w:pPr>
        <w:r>
          <w:rPr>
            <w:lang w:val="zh-CN"/>
          </w:rPr>
          <w:t xml:space="preserve"> </w:t>
        </w:r>
        <w:fldSimple w:instr=" PAGE ">
          <w:r>
            <w:rPr>
              <w:noProof/>
            </w:rPr>
            <w:t>1</w:t>
          </w:r>
        </w:fldSimple>
        <w:r>
          <w:rPr>
            <w:lang w:val="zh-CN"/>
          </w:rPr>
          <w:t xml:space="preserve"> </w:t>
        </w:r>
        <w:r>
          <w:rPr>
            <w:rFonts w:hint="eastAsia"/>
            <w:lang w:val="zh-CN"/>
          </w:rPr>
          <w:t xml:space="preserve">- </w:t>
        </w:r>
        <w:fldSimple w:instr=" NUMPAGES  ">
          <w:r>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661" w:rsidRDefault="00FB3661" w:rsidP="005110FC">
      <w:r>
        <w:separator/>
      </w:r>
    </w:p>
  </w:footnote>
  <w:footnote w:type="continuationSeparator" w:id="1">
    <w:p w:rsidR="00FB3661" w:rsidRDefault="00FB3661" w:rsidP="005110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6516F"/>
    <w:multiLevelType w:val="hybridMultilevel"/>
    <w:tmpl w:val="84FC60DA"/>
    <w:lvl w:ilvl="0" w:tplc="0922B1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7A36462D"/>
    <w:multiLevelType w:val="hybridMultilevel"/>
    <w:tmpl w:val="A79EE0AC"/>
    <w:lvl w:ilvl="0" w:tplc="5FFA6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10FC"/>
    <w:rsid w:val="000016F6"/>
    <w:rsid w:val="00044AFC"/>
    <w:rsid w:val="00087E3E"/>
    <w:rsid w:val="00164E34"/>
    <w:rsid w:val="002815B4"/>
    <w:rsid w:val="003655EE"/>
    <w:rsid w:val="003770F3"/>
    <w:rsid w:val="003A71EB"/>
    <w:rsid w:val="003B2B09"/>
    <w:rsid w:val="00403164"/>
    <w:rsid w:val="00415E34"/>
    <w:rsid w:val="005110FC"/>
    <w:rsid w:val="005A73C8"/>
    <w:rsid w:val="00604BAB"/>
    <w:rsid w:val="00651786"/>
    <w:rsid w:val="00933EE0"/>
    <w:rsid w:val="00936D1F"/>
    <w:rsid w:val="009D2A43"/>
    <w:rsid w:val="00B01A83"/>
    <w:rsid w:val="00B147C4"/>
    <w:rsid w:val="00B44AC1"/>
    <w:rsid w:val="00B834ED"/>
    <w:rsid w:val="00C8388C"/>
    <w:rsid w:val="00C92131"/>
    <w:rsid w:val="00CB3AC7"/>
    <w:rsid w:val="00CD09A1"/>
    <w:rsid w:val="00DE7FCB"/>
    <w:rsid w:val="00E164AA"/>
    <w:rsid w:val="00E66D4B"/>
    <w:rsid w:val="00FB36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0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10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110FC"/>
    <w:rPr>
      <w:sz w:val="18"/>
      <w:szCs w:val="18"/>
    </w:rPr>
  </w:style>
  <w:style w:type="paragraph" w:styleId="a4">
    <w:name w:val="footer"/>
    <w:basedOn w:val="a"/>
    <w:link w:val="Char0"/>
    <w:uiPriority w:val="99"/>
    <w:semiHidden/>
    <w:unhideWhenUsed/>
    <w:rsid w:val="005110F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110FC"/>
    <w:rPr>
      <w:sz w:val="18"/>
      <w:szCs w:val="18"/>
    </w:rPr>
  </w:style>
  <w:style w:type="paragraph" w:styleId="a5">
    <w:name w:val="List Paragraph"/>
    <w:basedOn w:val="a"/>
    <w:uiPriority w:val="34"/>
    <w:qFormat/>
    <w:rsid w:val="0040316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3</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chenhuanqiu</dc:creator>
  <cp:keywords/>
  <dc:description/>
  <cp:lastModifiedBy>pangyanan</cp:lastModifiedBy>
  <cp:revision>15</cp:revision>
  <dcterms:created xsi:type="dcterms:W3CDTF">2020-11-04T01:36:00Z</dcterms:created>
  <dcterms:modified xsi:type="dcterms:W3CDTF">2020-11-12T02:47:00Z</dcterms:modified>
</cp:coreProperties>
</file>